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6C5" w:rsidRDefault="00A456C5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6"/>
        </w:rPr>
      </w:pPr>
    </w:p>
    <w:p w:rsidR="00A456C5" w:rsidRDefault="00A456C5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201"/>
        <w:gridCol w:w="220"/>
      </w:tblGrid>
      <w:tr w:rsidR="00A456C5" w:rsidTr="00750737">
        <w:trPr>
          <w:trHeight w:val="252"/>
        </w:trPr>
        <w:tc>
          <w:tcPr>
            <w:tcW w:w="10201" w:type="dxa"/>
          </w:tcPr>
          <w:p w:rsidR="00750737" w:rsidRDefault="00750737" w:rsidP="0075073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Заседание комиссии от </w:t>
            </w:r>
            <w:r w:rsidR="00EE595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EE595A" w:rsidRPr="00EE595A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EE595A" w:rsidRPr="00EE595A">
              <w:rPr>
                <w:rFonts w:ascii="Times New Roman" w:hAnsi="Times New Roman"/>
                <w:b/>
                <w:sz w:val="28"/>
                <w:szCs w:val="28"/>
              </w:rPr>
              <w:t>03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.202</w:t>
            </w:r>
            <w:r w:rsidR="00EE595A" w:rsidRPr="00EE595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5F2096">
              <w:rPr>
                <w:rFonts w:ascii="Times New Roman" w:hAnsi="Times New Roman"/>
                <w:b/>
                <w:sz w:val="28"/>
                <w:szCs w:val="28"/>
              </w:rPr>
              <w:t>г.</w:t>
            </w:r>
          </w:p>
          <w:p w:rsidR="00750737" w:rsidRDefault="00750737" w:rsidP="0075073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750737" w:rsidRDefault="00750737" w:rsidP="0075073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750737" w:rsidRDefault="00EE595A" w:rsidP="00750737">
            <w:pPr>
              <w:keepNext/>
              <w:spacing w:after="0" w:line="240" w:lineRule="auto"/>
              <w:ind w:firstLine="708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E595A">
              <w:rPr>
                <w:rFonts w:ascii="Times New Roman" w:hAnsi="Times New Roman"/>
                <w:sz w:val="28"/>
                <w:szCs w:val="28"/>
              </w:rPr>
              <w:t>29</w:t>
            </w:r>
            <w:r w:rsidR="00750737">
              <w:rPr>
                <w:rFonts w:ascii="Times New Roman" w:hAnsi="Times New Roman"/>
                <w:sz w:val="28"/>
                <w:szCs w:val="28"/>
              </w:rPr>
              <w:t>.</w:t>
            </w:r>
            <w:r w:rsidRPr="00EE595A">
              <w:rPr>
                <w:rFonts w:ascii="Times New Roman" w:hAnsi="Times New Roman"/>
                <w:sz w:val="28"/>
                <w:szCs w:val="28"/>
              </w:rPr>
              <w:t>03</w:t>
            </w:r>
            <w:r w:rsidR="00750737">
              <w:rPr>
                <w:rFonts w:ascii="Times New Roman" w:hAnsi="Times New Roman"/>
                <w:sz w:val="28"/>
                <w:szCs w:val="28"/>
              </w:rPr>
              <w:t>.202</w:t>
            </w:r>
            <w:r w:rsidRPr="00EE595A">
              <w:rPr>
                <w:rFonts w:ascii="Times New Roman" w:hAnsi="Times New Roman"/>
                <w:sz w:val="28"/>
                <w:szCs w:val="28"/>
              </w:rPr>
              <w:t>3</w:t>
            </w:r>
            <w:r w:rsidR="005F2096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 w:rsidR="00750737">
              <w:rPr>
                <w:rFonts w:ascii="Times New Roman" w:hAnsi="Times New Roman"/>
                <w:sz w:val="28"/>
                <w:szCs w:val="28"/>
              </w:rPr>
              <w:t xml:space="preserve"> состоялось заседание комиссии по соблюдению требований</w:t>
            </w:r>
            <w:r w:rsidR="00733FFE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750737">
              <w:rPr>
                <w:rFonts w:ascii="Times New Roman" w:hAnsi="Times New Roman"/>
                <w:sz w:val="28"/>
                <w:szCs w:val="28"/>
              </w:rPr>
              <w:t xml:space="preserve"> к служ</w:t>
            </w:r>
            <w:r w:rsidR="00365152">
              <w:rPr>
                <w:rFonts w:ascii="Times New Roman" w:hAnsi="Times New Roman"/>
                <w:sz w:val="28"/>
                <w:szCs w:val="28"/>
              </w:rPr>
              <w:t>е</w:t>
            </w:r>
            <w:r w:rsidR="002A421B">
              <w:rPr>
                <w:rFonts w:ascii="Times New Roman" w:hAnsi="Times New Roman"/>
                <w:sz w:val="28"/>
                <w:szCs w:val="28"/>
              </w:rPr>
              <w:t>бному поведению государственных гражданских</w:t>
            </w:r>
            <w:r w:rsidR="00365152">
              <w:rPr>
                <w:rFonts w:ascii="Times New Roman" w:hAnsi="Times New Roman"/>
                <w:sz w:val="28"/>
                <w:szCs w:val="28"/>
              </w:rPr>
              <w:t xml:space="preserve"> служащ</w:t>
            </w:r>
            <w:r w:rsidR="002A421B">
              <w:rPr>
                <w:rFonts w:ascii="Times New Roman" w:hAnsi="Times New Roman"/>
                <w:sz w:val="28"/>
                <w:szCs w:val="28"/>
              </w:rPr>
              <w:t>их</w:t>
            </w:r>
            <w:r w:rsidR="00733FFE"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  <w:r w:rsidR="00750737">
              <w:rPr>
                <w:rFonts w:ascii="Times New Roman" w:hAnsi="Times New Roman"/>
                <w:sz w:val="28"/>
                <w:szCs w:val="28"/>
              </w:rPr>
              <w:t xml:space="preserve"> и урегулированию конфликта интересов (далее-комиссия). </w:t>
            </w:r>
          </w:p>
          <w:p w:rsidR="00750737" w:rsidRDefault="00750737" w:rsidP="00750737">
            <w:pPr>
              <w:keepNext/>
              <w:spacing w:after="0" w:line="240" w:lineRule="auto"/>
              <w:ind w:firstLine="708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750737" w:rsidRDefault="00750737" w:rsidP="00E266FC">
            <w:pPr>
              <w:keepNext/>
              <w:spacing w:after="0" w:line="240" w:lineRule="auto"/>
              <w:ind w:firstLine="708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15984" w:type="dxa"/>
              <w:tblLook w:val="04A0" w:firstRow="1" w:lastRow="0" w:firstColumn="1" w:lastColumn="0" w:noHBand="0" w:noVBand="1"/>
            </w:tblPr>
            <w:tblGrid>
              <w:gridCol w:w="10881"/>
              <w:gridCol w:w="5103"/>
            </w:tblGrid>
            <w:tr w:rsidR="00750737" w:rsidTr="00750737">
              <w:trPr>
                <w:trHeight w:val="252"/>
              </w:trPr>
              <w:tc>
                <w:tcPr>
                  <w:tcW w:w="10881" w:type="dxa"/>
                  <w:hideMark/>
                </w:tcPr>
                <w:p w:rsidR="00750737" w:rsidRDefault="00750737" w:rsidP="00E266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На заседании </w:t>
                  </w:r>
                  <w:r w:rsidR="00733FF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комиссии рассмотрен</w:t>
                  </w:r>
                  <w:r w:rsidR="0067222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о:</w:t>
                  </w:r>
                  <w:r w:rsidR="00733FF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E266FC" w:rsidRDefault="00E266FC" w:rsidP="00E266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103" w:type="dxa"/>
                </w:tcPr>
                <w:p w:rsidR="00750737" w:rsidRDefault="00750737" w:rsidP="00E266FC">
                  <w:pPr>
                    <w:spacing w:after="0" w:line="240" w:lineRule="auto"/>
                    <w:ind w:left="4003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672221" w:rsidRPr="00733FFE" w:rsidRDefault="00E266FC" w:rsidP="000871F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EE595A">
              <w:rPr>
                <w:rFonts w:ascii="Times New Roman" w:hAnsi="Times New Roman"/>
                <w:sz w:val="28"/>
                <w:szCs w:val="28"/>
              </w:rPr>
              <w:t>Заявление</w:t>
            </w:r>
            <w:r w:rsidR="00733FFE" w:rsidRPr="00733F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A421B" w:rsidRPr="002A421B">
              <w:rPr>
                <w:rFonts w:ascii="Times New Roman" w:hAnsi="Times New Roman"/>
                <w:sz w:val="28"/>
                <w:szCs w:val="28"/>
              </w:rPr>
              <w:t>главного специалиста-эксперта</w:t>
            </w:r>
            <w:r w:rsidR="002A42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871F3">
              <w:rPr>
                <w:rFonts w:ascii="Times New Roman" w:hAnsi="Times New Roman"/>
                <w:sz w:val="28"/>
                <w:szCs w:val="28"/>
              </w:rPr>
              <w:t>Волгоградстата</w:t>
            </w:r>
            <w:proofErr w:type="spellEnd"/>
            <w:r w:rsidR="005F20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B19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13680">
              <w:rPr>
                <w:rFonts w:ascii="Times New Roman" w:hAnsi="Times New Roman"/>
                <w:sz w:val="28"/>
                <w:szCs w:val="28"/>
              </w:rPr>
              <w:t xml:space="preserve">о невозможности по объективным причинам представить сведения о доходах, расходах, </w:t>
            </w:r>
            <w:r w:rsidR="00086B7B"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  <w:r w:rsidR="00213680">
              <w:rPr>
                <w:rFonts w:ascii="Times New Roman" w:hAnsi="Times New Roman"/>
                <w:sz w:val="28"/>
                <w:szCs w:val="28"/>
              </w:rPr>
              <w:t>об имуществе и обязательствах имущественного характера  своего супруга</w:t>
            </w:r>
            <w:r w:rsidR="000871F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50737" w:rsidRDefault="00750737" w:rsidP="00750737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50737" w:rsidRDefault="00750737" w:rsidP="00E266FC">
            <w:pPr>
              <w:pStyle w:val="a3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456C5" w:rsidRDefault="00750737" w:rsidP="001A47FE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 ит</w:t>
            </w:r>
            <w:r w:rsidR="00733FFE">
              <w:rPr>
                <w:rFonts w:ascii="Times New Roman" w:hAnsi="Times New Roman"/>
                <w:b/>
                <w:sz w:val="28"/>
                <w:szCs w:val="28"/>
              </w:rPr>
              <w:t>огам заседания комиссией принято следующее решение</w:t>
            </w:r>
            <w:r w:rsidR="00672221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="001A47F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79179E">
              <w:rPr>
                <w:rFonts w:ascii="Times New Roman" w:hAnsi="Times New Roman"/>
                <w:sz w:val="24"/>
              </w:rPr>
              <w:t xml:space="preserve">      </w:t>
            </w:r>
          </w:p>
        </w:tc>
        <w:tc>
          <w:tcPr>
            <w:tcW w:w="220" w:type="dxa"/>
          </w:tcPr>
          <w:p w:rsidR="00A456C5" w:rsidRDefault="00A456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A456C5" w:rsidRDefault="00A456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266FC" w:rsidTr="00750737">
        <w:trPr>
          <w:trHeight w:val="252"/>
        </w:trPr>
        <w:tc>
          <w:tcPr>
            <w:tcW w:w="10201" w:type="dxa"/>
          </w:tcPr>
          <w:p w:rsidR="00E266FC" w:rsidRDefault="00E266FC" w:rsidP="0075073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0" w:type="dxa"/>
          </w:tcPr>
          <w:p w:rsidR="00E266FC" w:rsidRDefault="00E266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2A421B" w:rsidRDefault="00213680" w:rsidP="007574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af1"/>
          <w:rFonts w:ascii="Times New Roman" w:hAnsi="Times New Roman"/>
          <w:i w:val="0"/>
          <w:sz w:val="28"/>
          <w:szCs w:val="28"/>
        </w:rPr>
        <w:t>Признать</w:t>
      </w:r>
      <w:r w:rsidR="002A421B">
        <w:rPr>
          <w:rStyle w:val="af1"/>
          <w:rFonts w:ascii="Times New Roman" w:hAnsi="Times New Roman"/>
          <w:i w:val="0"/>
          <w:sz w:val="28"/>
          <w:szCs w:val="28"/>
        </w:rPr>
        <w:t>, что</w:t>
      </w:r>
      <w:r>
        <w:rPr>
          <w:rStyle w:val="af1"/>
          <w:rFonts w:ascii="Times New Roman" w:hAnsi="Times New Roman"/>
          <w:i w:val="0"/>
          <w:sz w:val="28"/>
          <w:szCs w:val="28"/>
        </w:rPr>
        <w:t xml:space="preserve"> причины невозможности предоставления сведений </w:t>
      </w:r>
      <w:r>
        <w:rPr>
          <w:rFonts w:ascii="Times New Roman" w:hAnsi="Times New Roman"/>
          <w:sz w:val="28"/>
          <w:szCs w:val="28"/>
        </w:rPr>
        <w:t xml:space="preserve">о доходах, расходах, об имуществе и обязательствах имущественного характера  своего супруга государственного служащего </w:t>
      </w:r>
      <w:r w:rsidR="002A421B">
        <w:rPr>
          <w:rFonts w:ascii="Times New Roman" w:hAnsi="Times New Roman"/>
          <w:sz w:val="28"/>
          <w:szCs w:val="28"/>
        </w:rPr>
        <w:t xml:space="preserve">являются </w:t>
      </w:r>
      <w:r>
        <w:rPr>
          <w:rFonts w:ascii="Times New Roman" w:hAnsi="Times New Roman"/>
          <w:sz w:val="28"/>
          <w:szCs w:val="28"/>
        </w:rPr>
        <w:t>объективными и уважительными.</w:t>
      </w:r>
      <w:r w:rsidR="002A421B">
        <w:rPr>
          <w:rFonts w:ascii="Times New Roman" w:hAnsi="Times New Roman"/>
          <w:sz w:val="28"/>
          <w:szCs w:val="28"/>
        </w:rPr>
        <w:t xml:space="preserve"> </w:t>
      </w:r>
    </w:p>
    <w:p w:rsidR="007574DB" w:rsidRDefault="002A421B" w:rsidP="007574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(Ключевые детали: комиссией установлены обстоятельства, которые объективно препятствуют </w:t>
      </w:r>
      <w:r>
        <w:rPr>
          <w:rStyle w:val="af1"/>
          <w:rFonts w:ascii="Times New Roman" w:hAnsi="Times New Roman"/>
          <w:i w:val="0"/>
          <w:sz w:val="28"/>
          <w:szCs w:val="28"/>
        </w:rPr>
        <w:t>предоставлени</w:t>
      </w:r>
      <w:r>
        <w:rPr>
          <w:rStyle w:val="af1"/>
          <w:rFonts w:ascii="Times New Roman" w:hAnsi="Times New Roman"/>
          <w:i w:val="0"/>
          <w:sz w:val="28"/>
          <w:szCs w:val="28"/>
        </w:rPr>
        <w:t>ю</w:t>
      </w:r>
      <w:r>
        <w:rPr>
          <w:rStyle w:val="af1"/>
          <w:rFonts w:ascii="Times New Roman" w:hAnsi="Times New Roman"/>
          <w:i w:val="0"/>
          <w:sz w:val="28"/>
          <w:szCs w:val="28"/>
        </w:rPr>
        <w:t xml:space="preserve"> сведений </w:t>
      </w:r>
      <w:r>
        <w:rPr>
          <w:rFonts w:ascii="Times New Roman" w:hAnsi="Times New Roman"/>
          <w:sz w:val="28"/>
          <w:szCs w:val="28"/>
        </w:rPr>
        <w:t xml:space="preserve">о доходах, расходах, </w:t>
      </w:r>
      <w:r w:rsidR="00086B7B">
        <w:rPr>
          <w:rFonts w:ascii="Times New Roman" w:hAnsi="Times New Roman"/>
          <w:sz w:val="28"/>
          <w:szCs w:val="28"/>
        </w:rPr>
        <w:t xml:space="preserve">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об имуществе и обязательствах имущественного характера </w:t>
      </w:r>
      <w:r>
        <w:rPr>
          <w:rFonts w:ascii="Times New Roman" w:hAnsi="Times New Roman"/>
          <w:sz w:val="28"/>
          <w:szCs w:val="28"/>
        </w:rPr>
        <w:t xml:space="preserve">супруга главного специалиста-эксперта </w:t>
      </w:r>
      <w:proofErr w:type="spellStart"/>
      <w:r>
        <w:rPr>
          <w:rFonts w:ascii="Times New Roman" w:hAnsi="Times New Roman"/>
          <w:sz w:val="28"/>
          <w:szCs w:val="28"/>
        </w:rPr>
        <w:t>Волгоградстата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503"/>
      </w:tblGrid>
      <w:tr w:rsidR="00733FFE" w:rsidTr="00CF63A8">
        <w:trPr>
          <w:trHeight w:val="516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3FFE" w:rsidRDefault="00733FFE" w:rsidP="00733FFE">
            <w:pPr>
              <w:rPr>
                <w:rFonts w:ascii="Times New Roman" w:hAnsi="Times New Roman"/>
                <w:sz w:val="24"/>
              </w:rPr>
            </w:pPr>
          </w:p>
        </w:tc>
      </w:tr>
      <w:tr w:rsidR="00733FFE" w:rsidTr="00CF63A8">
        <w:trPr>
          <w:trHeight w:val="48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3FFE" w:rsidRDefault="00733FFE">
            <w:pPr>
              <w:rPr>
                <w:rFonts w:ascii="Times New Roman" w:hAnsi="Times New Roman"/>
                <w:sz w:val="24"/>
              </w:rPr>
            </w:pPr>
          </w:p>
        </w:tc>
      </w:tr>
      <w:tr w:rsidR="00733FFE" w:rsidTr="00CF63A8">
        <w:trPr>
          <w:trHeight w:val="55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3FFE" w:rsidRDefault="00733FFE">
            <w:pPr>
              <w:rPr>
                <w:rFonts w:ascii="Times New Roman" w:hAnsi="Times New Roman"/>
                <w:sz w:val="24"/>
              </w:rPr>
            </w:pPr>
          </w:p>
        </w:tc>
      </w:tr>
      <w:tr w:rsidR="00733FFE" w:rsidTr="00CF63A8">
        <w:trPr>
          <w:trHeight w:val="40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3FFE" w:rsidRDefault="00733FFE">
            <w:pPr>
              <w:rPr>
                <w:rFonts w:ascii="Times New Roman" w:hAnsi="Times New Roman"/>
                <w:sz w:val="24"/>
              </w:rPr>
            </w:pPr>
          </w:p>
        </w:tc>
      </w:tr>
      <w:tr w:rsidR="00733FFE" w:rsidTr="00CF63A8">
        <w:trPr>
          <w:trHeight w:val="3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3FFE" w:rsidRDefault="00733FFE">
            <w:pPr>
              <w:rPr>
                <w:rFonts w:ascii="Times New Roman" w:hAnsi="Times New Roman"/>
                <w:sz w:val="24"/>
              </w:rPr>
            </w:pPr>
          </w:p>
        </w:tc>
      </w:tr>
      <w:tr w:rsidR="00733FFE" w:rsidTr="00CF63A8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733FFE" w:rsidRDefault="00733FFE">
            <w:pPr>
              <w:spacing w:after="60" w:line="10" w:lineRule="atLeast"/>
              <w:rPr>
                <w:rFonts w:ascii="Times New Roman" w:hAnsi="Times New Roman"/>
                <w:sz w:val="24"/>
              </w:rPr>
            </w:pPr>
          </w:p>
          <w:p w:rsidR="00733FFE" w:rsidRDefault="00733FFE"/>
        </w:tc>
      </w:tr>
    </w:tbl>
    <w:p w:rsidR="00CF63A8" w:rsidRDefault="00CF63A8" w:rsidP="00CF63A8"/>
    <w:p w:rsidR="00A456C5" w:rsidRDefault="00A456C5"/>
    <w:sectPr w:rsidR="00A456C5">
      <w:headerReference w:type="default" r:id="rId8"/>
      <w:pgSz w:w="11906" w:h="16838"/>
      <w:pgMar w:top="1134" w:right="567" w:bottom="1134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39F" w:rsidRDefault="00E3639F">
      <w:pPr>
        <w:spacing w:after="0" w:line="240" w:lineRule="auto"/>
      </w:pPr>
      <w:r>
        <w:separator/>
      </w:r>
    </w:p>
  </w:endnote>
  <w:endnote w:type="continuationSeparator" w:id="0">
    <w:p w:rsidR="00E3639F" w:rsidRDefault="00E36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39F" w:rsidRDefault="00E3639F">
      <w:pPr>
        <w:spacing w:after="0" w:line="240" w:lineRule="auto"/>
      </w:pPr>
      <w:r>
        <w:separator/>
      </w:r>
    </w:p>
  </w:footnote>
  <w:footnote w:type="continuationSeparator" w:id="0">
    <w:p w:rsidR="00E3639F" w:rsidRDefault="00E36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6C5" w:rsidRDefault="0079179E">
    <w:pPr>
      <w:framePr w:wrap="around" w:vAnchor="text" w:hAnchor="margin" w:xAlign="center" w:y="1"/>
    </w:pPr>
    <w:r>
      <w:rPr>
        <w:rFonts w:ascii="Times New Roman" w:hAnsi="Times New Roman"/>
        <w:sz w:val="28"/>
      </w:rPr>
      <w:fldChar w:fldCharType="begin"/>
    </w:r>
    <w:r>
      <w:rPr>
        <w:rFonts w:ascii="Times New Roman" w:hAnsi="Times New Roman"/>
        <w:sz w:val="28"/>
      </w:rPr>
      <w:instrText xml:space="preserve">PAGE </w:instrText>
    </w:r>
    <w:r>
      <w:rPr>
        <w:rFonts w:ascii="Times New Roman" w:hAnsi="Times New Roman"/>
        <w:sz w:val="28"/>
      </w:rPr>
      <w:fldChar w:fldCharType="separate"/>
    </w:r>
    <w:r w:rsidR="00733FFE">
      <w:rPr>
        <w:rFonts w:ascii="Times New Roman" w:hAnsi="Times New Roman"/>
        <w:noProof/>
        <w:sz w:val="28"/>
      </w:rPr>
      <w:t>2</w:t>
    </w:r>
    <w:r>
      <w:rPr>
        <w:rFonts w:ascii="Times New Roman" w:hAnsi="Times New Roman"/>
        <w:sz w:val="28"/>
      </w:rPr>
      <w:fldChar w:fldCharType="end"/>
    </w:r>
  </w:p>
  <w:p w:rsidR="00A456C5" w:rsidRDefault="00A456C5">
    <w:pPr>
      <w:pStyle w:val="a7"/>
      <w:jc w:val="center"/>
      <w:rPr>
        <w:rFonts w:ascii="Times New Roman" w:hAnsi="Times New Roman"/>
        <w:sz w:val="28"/>
      </w:rPr>
    </w:pPr>
  </w:p>
  <w:p w:rsidR="00A456C5" w:rsidRDefault="00A456C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6C5"/>
    <w:rsid w:val="00043EE0"/>
    <w:rsid w:val="0006256F"/>
    <w:rsid w:val="00070550"/>
    <w:rsid w:val="00086B7B"/>
    <w:rsid w:val="000871F3"/>
    <w:rsid w:val="0009431E"/>
    <w:rsid w:val="001143B5"/>
    <w:rsid w:val="001323E2"/>
    <w:rsid w:val="001849E5"/>
    <w:rsid w:val="001A47FE"/>
    <w:rsid w:val="001F1051"/>
    <w:rsid w:val="00213680"/>
    <w:rsid w:val="002A421B"/>
    <w:rsid w:val="00365152"/>
    <w:rsid w:val="003F366D"/>
    <w:rsid w:val="004378EA"/>
    <w:rsid w:val="00473A24"/>
    <w:rsid w:val="00585514"/>
    <w:rsid w:val="005B0301"/>
    <w:rsid w:val="005F2096"/>
    <w:rsid w:val="00666C9E"/>
    <w:rsid w:val="00672221"/>
    <w:rsid w:val="006D652E"/>
    <w:rsid w:val="00733FFE"/>
    <w:rsid w:val="00750737"/>
    <w:rsid w:val="0075744E"/>
    <w:rsid w:val="007574DB"/>
    <w:rsid w:val="00781B97"/>
    <w:rsid w:val="0079179E"/>
    <w:rsid w:val="00834D28"/>
    <w:rsid w:val="00893D37"/>
    <w:rsid w:val="008B0798"/>
    <w:rsid w:val="009B02DC"/>
    <w:rsid w:val="009D4519"/>
    <w:rsid w:val="00A135B6"/>
    <w:rsid w:val="00A456C5"/>
    <w:rsid w:val="00AA7907"/>
    <w:rsid w:val="00B8176B"/>
    <w:rsid w:val="00B9153F"/>
    <w:rsid w:val="00C7531B"/>
    <w:rsid w:val="00CB193A"/>
    <w:rsid w:val="00CF63A8"/>
    <w:rsid w:val="00D85BD1"/>
    <w:rsid w:val="00D86105"/>
    <w:rsid w:val="00DC6EF4"/>
    <w:rsid w:val="00E123C6"/>
    <w:rsid w:val="00E266FC"/>
    <w:rsid w:val="00E3639F"/>
    <w:rsid w:val="00E54FB2"/>
    <w:rsid w:val="00EB7559"/>
    <w:rsid w:val="00EC1723"/>
    <w:rsid w:val="00EE595A"/>
    <w:rsid w:val="00FD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Calibri" w:hAnsi="Calibri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Выделение1"/>
    <w:basedOn w:val="13"/>
    <w:link w:val="14"/>
    <w:rPr>
      <w:i/>
    </w:rPr>
  </w:style>
  <w:style w:type="character" w:customStyle="1" w:styleId="14">
    <w:name w:val="Выделение1"/>
    <w:basedOn w:val="15"/>
    <w:link w:val="12"/>
    <w:rPr>
      <w:i/>
    </w:rPr>
  </w:style>
  <w:style w:type="paragraph" w:customStyle="1" w:styleId="16">
    <w:name w:val="Гиперссылка1"/>
    <w:link w:val="17"/>
    <w:rPr>
      <w:color w:val="0000FF"/>
      <w:u w:val="single"/>
    </w:rPr>
  </w:style>
  <w:style w:type="character" w:customStyle="1" w:styleId="17">
    <w:name w:val="Гиперссылка1"/>
    <w:link w:val="16"/>
    <w:rPr>
      <w:color w:val="0000FF"/>
      <w:u w:val="single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List Paragraph"/>
    <w:basedOn w:val="a"/>
    <w:link w:val="a4"/>
    <w:qFormat/>
    <w:pPr>
      <w:ind w:left="720"/>
      <w:contextualSpacing/>
    </w:pPr>
  </w:style>
  <w:style w:type="character" w:customStyle="1" w:styleId="a4">
    <w:name w:val="Абзац списка Знак"/>
    <w:basedOn w:val="1"/>
    <w:link w:val="a3"/>
    <w:rPr>
      <w:rFonts w:ascii="Calibri" w:hAnsi="Calibri"/>
    </w:rPr>
  </w:style>
  <w:style w:type="paragraph" w:styleId="a5">
    <w:name w:val="No Spacing"/>
    <w:link w:val="a6"/>
    <w:qFormat/>
    <w:pPr>
      <w:spacing w:after="0" w:line="240" w:lineRule="auto"/>
    </w:pPr>
    <w:rPr>
      <w:rFonts w:ascii="Calibri" w:hAnsi="Calibri"/>
    </w:rPr>
  </w:style>
  <w:style w:type="character" w:customStyle="1" w:styleId="a6">
    <w:name w:val="Без интервала Знак"/>
    <w:link w:val="a5"/>
    <w:rPr>
      <w:rFonts w:ascii="Calibri" w:hAnsi="Calibri"/>
    </w:rPr>
  </w:style>
  <w:style w:type="paragraph" w:styleId="a7">
    <w:name w:val="head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1"/>
    <w:link w:val="a7"/>
    <w:rPr>
      <w:rFonts w:ascii="Calibri" w:hAnsi="Calibri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paragraph" w:styleId="a9">
    <w:name w:val="footer"/>
    <w:basedOn w:val="a"/>
    <w:link w:val="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1"/>
    <w:link w:val="a9"/>
    <w:rPr>
      <w:rFonts w:ascii="Calibri" w:hAnsi="Calibri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b"/>
    <w:rPr>
      <w:color w:val="0000FF"/>
      <w:u w:val="single"/>
    </w:rPr>
  </w:style>
  <w:style w:type="character" w:styleId="ab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8">
    <w:name w:val="toc 1"/>
    <w:next w:val="a"/>
    <w:link w:val="19"/>
    <w:uiPriority w:val="39"/>
    <w:rPr>
      <w:rFonts w:ascii="XO Thames" w:hAnsi="XO Thames"/>
      <w:b/>
    </w:rPr>
  </w:style>
  <w:style w:type="character" w:customStyle="1" w:styleId="19">
    <w:name w:val="Оглавление 1 Знак"/>
    <w:link w:val="18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a">
    <w:name w:val="Основной шрифт абзаца1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3">
    <w:name w:val="Основной шрифт абзаца1"/>
    <w:link w:val="15"/>
  </w:style>
  <w:style w:type="character" w:customStyle="1" w:styleId="15">
    <w:name w:val="Основной шрифт абзаца1"/>
    <w:link w:val="13"/>
  </w:style>
  <w:style w:type="paragraph" w:styleId="ac">
    <w:name w:val="Subtitle"/>
    <w:next w:val="a"/>
    <w:link w:val="ad"/>
    <w:uiPriority w:val="11"/>
    <w:qFormat/>
    <w:rPr>
      <w:rFonts w:ascii="XO Thames" w:hAnsi="XO Thames"/>
      <w:i/>
      <w:color w:val="616161"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e">
    <w:name w:val="Title"/>
    <w:next w:val="a"/>
    <w:link w:val="af"/>
    <w:uiPriority w:val="10"/>
    <w:qFormat/>
    <w:rPr>
      <w:rFonts w:ascii="XO Thames" w:hAnsi="XO Thames"/>
      <w:b/>
      <w:sz w:val="52"/>
    </w:rPr>
  </w:style>
  <w:style w:type="character" w:customStyle="1" w:styleId="af">
    <w:name w:val="Название Знак"/>
    <w:link w:val="ae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b">
    <w:name w:val="Обычный1"/>
    <w:link w:val="1c"/>
    <w:rPr>
      <w:rFonts w:ascii="Calibri" w:hAnsi="Calibri"/>
    </w:rPr>
  </w:style>
  <w:style w:type="character" w:customStyle="1" w:styleId="1c">
    <w:name w:val="Обычный1"/>
    <w:link w:val="1b"/>
    <w:rPr>
      <w:rFonts w:ascii="Calibri" w:hAnsi="Calibri"/>
    </w:rPr>
  </w:style>
  <w:style w:type="table" w:styleId="af0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Emphasis"/>
    <w:basedOn w:val="a0"/>
    <w:qFormat/>
    <w:rsid w:val="007574D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Calibri" w:hAnsi="Calibri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Выделение1"/>
    <w:basedOn w:val="13"/>
    <w:link w:val="14"/>
    <w:rPr>
      <w:i/>
    </w:rPr>
  </w:style>
  <w:style w:type="character" w:customStyle="1" w:styleId="14">
    <w:name w:val="Выделение1"/>
    <w:basedOn w:val="15"/>
    <w:link w:val="12"/>
    <w:rPr>
      <w:i/>
    </w:rPr>
  </w:style>
  <w:style w:type="paragraph" w:customStyle="1" w:styleId="16">
    <w:name w:val="Гиперссылка1"/>
    <w:link w:val="17"/>
    <w:rPr>
      <w:color w:val="0000FF"/>
      <w:u w:val="single"/>
    </w:rPr>
  </w:style>
  <w:style w:type="character" w:customStyle="1" w:styleId="17">
    <w:name w:val="Гиперссылка1"/>
    <w:link w:val="16"/>
    <w:rPr>
      <w:color w:val="0000FF"/>
      <w:u w:val="single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List Paragraph"/>
    <w:basedOn w:val="a"/>
    <w:link w:val="a4"/>
    <w:qFormat/>
    <w:pPr>
      <w:ind w:left="720"/>
      <w:contextualSpacing/>
    </w:pPr>
  </w:style>
  <w:style w:type="character" w:customStyle="1" w:styleId="a4">
    <w:name w:val="Абзац списка Знак"/>
    <w:basedOn w:val="1"/>
    <w:link w:val="a3"/>
    <w:rPr>
      <w:rFonts w:ascii="Calibri" w:hAnsi="Calibri"/>
    </w:rPr>
  </w:style>
  <w:style w:type="paragraph" w:styleId="a5">
    <w:name w:val="No Spacing"/>
    <w:link w:val="a6"/>
    <w:qFormat/>
    <w:pPr>
      <w:spacing w:after="0" w:line="240" w:lineRule="auto"/>
    </w:pPr>
    <w:rPr>
      <w:rFonts w:ascii="Calibri" w:hAnsi="Calibri"/>
    </w:rPr>
  </w:style>
  <w:style w:type="character" w:customStyle="1" w:styleId="a6">
    <w:name w:val="Без интервала Знак"/>
    <w:link w:val="a5"/>
    <w:rPr>
      <w:rFonts w:ascii="Calibri" w:hAnsi="Calibri"/>
    </w:rPr>
  </w:style>
  <w:style w:type="paragraph" w:styleId="a7">
    <w:name w:val="head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1"/>
    <w:link w:val="a7"/>
    <w:rPr>
      <w:rFonts w:ascii="Calibri" w:hAnsi="Calibri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paragraph" w:styleId="a9">
    <w:name w:val="footer"/>
    <w:basedOn w:val="a"/>
    <w:link w:val="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1"/>
    <w:link w:val="a9"/>
    <w:rPr>
      <w:rFonts w:ascii="Calibri" w:hAnsi="Calibri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b"/>
    <w:rPr>
      <w:color w:val="0000FF"/>
      <w:u w:val="single"/>
    </w:rPr>
  </w:style>
  <w:style w:type="character" w:styleId="ab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8">
    <w:name w:val="toc 1"/>
    <w:next w:val="a"/>
    <w:link w:val="19"/>
    <w:uiPriority w:val="39"/>
    <w:rPr>
      <w:rFonts w:ascii="XO Thames" w:hAnsi="XO Thames"/>
      <w:b/>
    </w:rPr>
  </w:style>
  <w:style w:type="character" w:customStyle="1" w:styleId="19">
    <w:name w:val="Оглавление 1 Знак"/>
    <w:link w:val="18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a">
    <w:name w:val="Основной шрифт абзаца1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3">
    <w:name w:val="Основной шрифт абзаца1"/>
    <w:link w:val="15"/>
  </w:style>
  <w:style w:type="character" w:customStyle="1" w:styleId="15">
    <w:name w:val="Основной шрифт абзаца1"/>
    <w:link w:val="13"/>
  </w:style>
  <w:style w:type="paragraph" w:styleId="ac">
    <w:name w:val="Subtitle"/>
    <w:next w:val="a"/>
    <w:link w:val="ad"/>
    <w:uiPriority w:val="11"/>
    <w:qFormat/>
    <w:rPr>
      <w:rFonts w:ascii="XO Thames" w:hAnsi="XO Thames"/>
      <w:i/>
      <w:color w:val="616161"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e">
    <w:name w:val="Title"/>
    <w:next w:val="a"/>
    <w:link w:val="af"/>
    <w:uiPriority w:val="10"/>
    <w:qFormat/>
    <w:rPr>
      <w:rFonts w:ascii="XO Thames" w:hAnsi="XO Thames"/>
      <w:b/>
      <w:sz w:val="52"/>
    </w:rPr>
  </w:style>
  <w:style w:type="character" w:customStyle="1" w:styleId="af">
    <w:name w:val="Название Знак"/>
    <w:link w:val="ae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b">
    <w:name w:val="Обычный1"/>
    <w:link w:val="1c"/>
    <w:rPr>
      <w:rFonts w:ascii="Calibri" w:hAnsi="Calibri"/>
    </w:rPr>
  </w:style>
  <w:style w:type="character" w:customStyle="1" w:styleId="1c">
    <w:name w:val="Обычный1"/>
    <w:link w:val="1b"/>
    <w:rPr>
      <w:rFonts w:ascii="Calibri" w:hAnsi="Calibri"/>
    </w:rPr>
  </w:style>
  <w:style w:type="table" w:styleId="af0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Emphasis"/>
    <w:basedOn w:val="a0"/>
    <w:qFormat/>
    <w:rsid w:val="007574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2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5B50A-39B3-49D4-8F59-6CABF7192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Панченко Ольга Николаевна</dc:creator>
  <cp:lastModifiedBy>Карпунина Наталья Александровна</cp:lastModifiedBy>
  <cp:revision>20</cp:revision>
  <cp:lastPrinted>2022-09-02T06:52:00Z</cp:lastPrinted>
  <dcterms:created xsi:type="dcterms:W3CDTF">2022-08-30T10:49:00Z</dcterms:created>
  <dcterms:modified xsi:type="dcterms:W3CDTF">2023-07-13T09:56:00Z</dcterms:modified>
</cp:coreProperties>
</file>